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280" w:rsidRPr="00CE3280" w:rsidRDefault="00CE3280" w:rsidP="00CE3280">
      <w:pPr>
        <w:spacing w:line="360" w:lineRule="auto"/>
        <w:jc w:val="center"/>
        <w:rPr>
          <w:rFonts w:ascii="Times New Roman" w:eastAsia="Calibri" w:hAnsi="Times New Roman" w:cs="Times New Roman"/>
          <w:sz w:val="32"/>
          <w:szCs w:val="32"/>
        </w:rPr>
      </w:pPr>
      <w:r w:rsidRPr="00CE3280">
        <w:rPr>
          <w:rFonts w:ascii="Times New Roman" w:eastAsia="Calibri" w:hAnsi="Times New Roman" w:cs="Times New Roman"/>
          <w:sz w:val="32"/>
          <w:szCs w:val="32"/>
        </w:rPr>
        <w:t>PAVEMENT DESIGN</w:t>
      </w:r>
    </w:p>
    <w:p w:rsidR="00CE3280" w:rsidRDefault="00CE3280" w:rsidP="00CE3280">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ABSTRACT</w:t>
      </w:r>
    </w:p>
    <w:p w:rsidR="00CE3280" w:rsidRPr="00CE3280" w:rsidRDefault="00CE3280" w:rsidP="00CE3280">
      <w:pPr>
        <w:spacing w:line="360" w:lineRule="auto"/>
        <w:jc w:val="both"/>
        <w:rPr>
          <w:rFonts w:ascii="Times New Roman" w:eastAsia="Calibri" w:hAnsi="Times New Roman" w:cs="Times New Roman"/>
          <w:sz w:val="24"/>
          <w:szCs w:val="24"/>
        </w:rPr>
      </w:pPr>
      <w:r w:rsidRPr="00CE3280">
        <w:rPr>
          <w:rFonts w:ascii="Times New Roman" w:eastAsia="Calibri" w:hAnsi="Times New Roman" w:cs="Times New Roman"/>
          <w:sz w:val="24"/>
          <w:szCs w:val="24"/>
        </w:rPr>
        <w:t xml:space="preserve">Highway and pavement design plays an important role in the DPR projects. The satisfactory performance of the pavement will result in higher savings in terms of vehicle operating costs and travel time, which has a bearing on the overall economic feasibility of the project. This paper discusses about the design methods that are traditionally being followed and examines the “Design of rigid and flexible pavements by various methods &amp; their cost analysis by each method”. </w:t>
      </w:r>
    </w:p>
    <w:p w:rsidR="00000000" w:rsidRDefault="00CE3280" w:rsidP="00CE3280">
      <w:pPr>
        <w:spacing w:line="360" w:lineRule="auto"/>
        <w:jc w:val="both"/>
        <w:rPr>
          <w:rFonts w:ascii="Times New Roman" w:eastAsia="Calibri" w:hAnsi="Times New Roman" w:cs="Times New Roman"/>
          <w:sz w:val="24"/>
          <w:szCs w:val="24"/>
        </w:rPr>
      </w:pPr>
      <w:r w:rsidRPr="00CE3280">
        <w:rPr>
          <w:rFonts w:ascii="Times New Roman" w:eastAsia="Calibri" w:hAnsi="Times New Roman" w:cs="Times New Roman"/>
          <w:sz w:val="24"/>
          <w:szCs w:val="24"/>
        </w:rPr>
        <w:t xml:space="preserve"> Flexible pavement are preferred over cement concrete roads as they have a great advantage that these can be strengthened and improved in stages with the growth of traffic and also their surfaces can be milled and recycled for rehabilitation. The flexible pavements are less expensive also with regard to initial investment and maintenance. Although rigid pavement is expensive but have less maintenance and having good design period. The economic part is carried out for the design pavement of a section by using the result obtains by design method and their corresponding component layer thickness. It can be done by drawing comparisons with the standard way and practical way. This total work includes collection of data analysis various flexible and rigid pavement designs and their estimation procedure are very much useful to engineer who deals with highways</w:t>
      </w:r>
      <w:r>
        <w:rPr>
          <w:rFonts w:ascii="Times New Roman" w:eastAsia="Calibri" w:hAnsi="Times New Roman" w:cs="Times New Roman"/>
          <w:sz w:val="24"/>
          <w:szCs w:val="24"/>
        </w:rPr>
        <w:t>.</w:t>
      </w:r>
    </w:p>
    <w:p w:rsidR="00CE3280" w:rsidRPr="00CE3280" w:rsidRDefault="00CE3280" w:rsidP="00CE3280">
      <w:pPr>
        <w:spacing w:line="360" w:lineRule="auto"/>
        <w:jc w:val="both"/>
        <w:rPr>
          <w:rFonts w:ascii="Times New Roman" w:hAnsi="Times New Roman" w:cs="Times New Roman"/>
          <w:sz w:val="24"/>
          <w:szCs w:val="24"/>
        </w:rPr>
      </w:pPr>
    </w:p>
    <w:sectPr w:rsidR="00CE3280" w:rsidRPr="00CE32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FELayout/>
  </w:compat>
  <w:rsids>
    <w:rsidRoot w:val="00CE3280"/>
    <w:rsid w:val="00CE32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1162</Characters>
  <Application>Microsoft Office Word</Application>
  <DocSecurity>0</DocSecurity>
  <Lines>9</Lines>
  <Paragraphs>2</Paragraphs>
  <ScaleCrop>false</ScaleCrop>
  <Company/>
  <LinksUpToDate>false</LinksUpToDate>
  <CharactersWithSpaces>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civil</dc:creator>
  <cp:keywords/>
  <dc:description/>
  <cp:lastModifiedBy>civil</cp:lastModifiedBy>
  <cp:revision>2</cp:revision>
  <dcterms:created xsi:type="dcterms:W3CDTF">2017-12-29T11:14:00Z</dcterms:created>
  <dcterms:modified xsi:type="dcterms:W3CDTF">2017-12-29T11:15:00Z</dcterms:modified>
</cp:coreProperties>
</file>